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71E20C" w14:textId="7C56110B" w:rsidR="00EE1B96" w:rsidRPr="00EE1B96" w:rsidRDefault="00EE1B96" w:rsidP="00EE1B96">
      <w:pPr>
        <w:spacing w:before="405"/>
        <w:outlineLvl w:val="3"/>
        <w:rPr>
          <w:rFonts w:ascii="Fenomen Sans Book" w:eastAsia="Times New Roman" w:hAnsi="Fenomen Sans Book" w:cs="Times New Roman"/>
          <w:b/>
          <w:bCs/>
          <w:color w:val="3F70FA"/>
          <w:kern w:val="0"/>
          <w:sz w:val="40"/>
          <w:szCs w:val="40"/>
          <w:lang w:eastAsia="cs-CZ"/>
          <w14:ligatures w14:val="none"/>
        </w:rPr>
      </w:pPr>
      <w:bookmarkStart w:id="0" w:name="_Hlk163041128"/>
      <w:r w:rsidRPr="00EE1B96">
        <w:rPr>
          <w:rFonts w:ascii="Fenomen Sans Book" w:eastAsia="Times New Roman" w:hAnsi="Fenomen Sans Book" w:cs="Times New Roman"/>
          <w:b/>
          <w:bCs/>
          <w:color w:val="3F70FA"/>
          <w:kern w:val="0"/>
          <w:sz w:val="40"/>
          <w:szCs w:val="40"/>
          <w:lang w:eastAsia="cs-CZ"/>
          <w14:ligatures w14:val="none"/>
        </w:rPr>
        <w:t>Formulář k odstoupení od smlouvy</w:t>
      </w:r>
    </w:p>
    <w:p w14:paraId="6646191F" w14:textId="10B4E4E0" w:rsidR="00EE1B96" w:rsidRPr="00EE1B96" w:rsidRDefault="00EE1B96" w:rsidP="00EE1B96">
      <w:pPr>
        <w:spacing w:before="270"/>
        <w:rPr>
          <w:rFonts w:ascii="Fenomen Sans Book" w:eastAsia="Times New Roman" w:hAnsi="Fenomen Sans Book" w:cs="Times New Roman"/>
          <w:color w:val="000000" w:themeColor="text1"/>
          <w:kern w:val="0"/>
          <w:sz w:val="22"/>
          <w:szCs w:val="22"/>
          <w:lang w:eastAsia="cs-CZ"/>
          <w14:ligatures w14:val="none"/>
        </w:rPr>
      </w:pPr>
      <w:r w:rsidRPr="00B56F2D">
        <w:rPr>
          <w:rFonts w:ascii="Fenomen Sans Book" w:eastAsia="Times New Roman" w:hAnsi="Fenomen Sans Book" w:cs="Times New Roman"/>
          <w:color w:val="000000" w:themeColor="text1"/>
          <w:kern w:val="0"/>
          <w:sz w:val="22"/>
          <w:szCs w:val="22"/>
          <w:lang w:eastAsia="cs-CZ"/>
          <w14:ligatures w14:val="none"/>
        </w:rPr>
        <w:t xml:space="preserve">Adresa pro </w:t>
      </w:r>
      <w:r>
        <w:rPr>
          <w:rFonts w:ascii="Fenomen Sans Book" w:eastAsia="Times New Roman" w:hAnsi="Fenomen Sans Book" w:cs="Times New Roman"/>
          <w:color w:val="000000" w:themeColor="text1"/>
          <w:kern w:val="0"/>
          <w:sz w:val="22"/>
          <w:szCs w:val="22"/>
          <w:lang w:eastAsia="cs-CZ"/>
          <w14:ligatures w14:val="none"/>
        </w:rPr>
        <w:t>zaslání zboží:</w:t>
      </w:r>
    </w:p>
    <w:p w14:paraId="07F99BA3" w14:textId="5169E369" w:rsidR="00EE1B96" w:rsidRPr="00EA6B57" w:rsidRDefault="00EE1B96" w:rsidP="00EE1B96">
      <w:pPr>
        <w:spacing w:before="270"/>
        <w:rPr>
          <w:rFonts w:ascii="Fenomen Sans Book" w:eastAsia="Times New Roman" w:hAnsi="Fenomen Sans Book" w:cs="Times New Roman"/>
          <w:color w:val="000000" w:themeColor="text1"/>
          <w:kern w:val="0"/>
          <w:sz w:val="22"/>
          <w:szCs w:val="22"/>
          <w:lang w:eastAsia="cs-CZ"/>
          <w14:ligatures w14:val="none"/>
        </w:rPr>
      </w:pPr>
      <w:r w:rsidRPr="00135943">
        <w:rPr>
          <w:rFonts w:ascii="Fenomen Sans Book" w:eastAsia="Times New Roman" w:hAnsi="Fenomen Sans Book" w:cs="Times New Roman"/>
          <w:b/>
          <w:bCs/>
          <w:color w:val="000000" w:themeColor="text1"/>
          <w:kern w:val="0"/>
          <w:sz w:val="22"/>
          <w:szCs w:val="22"/>
          <w:lang w:eastAsia="cs-CZ"/>
          <w14:ligatures w14:val="none"/>
        </w:rPr>
        <w:t>LOKNI s.r.o.</w:t>
      </w:r>
      <w:r w:rsidRPr="00EA6B57">
        <w:rPr>
          <w:rFonts w:ascii="Fenomen Sans Book" w:eastAsia="Times New Roman" w:hAnsi="Fenomen Sans Book" w:cs="Times New Roman"/>
          <w:color w:val="000000" w:themeColor="text1"/>
          <w:kern w:val="0"/>
          <w:sz w:val="22"/>
          <w:szCs w:val="22"/>
          <w:lang w:eastAsia="cs-CZ"/>
          <w14:ligatures w14:val="none"/>
        </w:rPr>
        <w:br/>
        <w:t>Vratislavova 4/27</w:t>
      </w:r>
      <w:r w:rsidRPr="00EA6B57">
        <w:rPr>
          <w:rFonts w:ascii="Fenomen Sans Book" w:eastAsia="Times New Roman" w:hAnsi="Fenomen Sans Book" w:cs="Times New Roman"/>
          <w:color w:val="000000" w:themeColor="text1"/>
          <w:kern w:val="0"/>
          <w:sz w:val="22"/>
          <w:szCs w:val="22"/>
          <w:lang w:eastAsia="cs-CZ"/>
          <w14:ligatures w14:val="none"/>
        </w:rPr>
        <w:br/>
        <w:t>128 00 Praha 2</w:t>
      </w:r>
      <w:r w:rsidRPr="00EA6B57">
        <w:rPr>
          <w:rFonts w:ascii="Fenomen Sans Book" w:eastAsia="Times New Roman" w:hAnsi="Fenomen Sans Book" w:cs="Times New Roman"/>
          <w:color w:val="000000" w:themeColor="text1"/>
          <w:kern w:val="0"/>
          <w:sz w:val="22"/>
          <w:szCs w:val="22"/>
          <w:lang w:eastAsia="cs-CZ"/>
          <w14:ligatures w14:val="none"/>
        </w:rPr>
        <w:br/>
        <w:t>e-mail: info@lokni.cz</w:t>
      </w:r>
    </w:p>
    <w:p w14:paraId="0DD47550" w14:textId="77777777" w:rsidR="00EE1B96" w:rsidRDefault="00EE1B96" w:rsidP="00EE1B96">
      <w:pPr>
        <w:spacing w:after="200" w:line="300" w:lineRule="auto"/>
        <w:jc w:val="both"/>
        <w:rPr>
          <w:rFonts w:eastAsia="Times New Roman" w:cstheme="minorHAnsi"/>
          <w:b/>
          <w:spacing w:val="2"/>
          <w:sz w:val="20"/>
          <w:szCs w:val="20"/>
        </w:rPr>
      </w:pPr>
    </w:p>
    <w:tbl>
      <w:tblPr>
        <w:tblStyle w:val="Mkatabulky"/>
        <w:tblpPr w:leftFromText="141" w:rightFromText="141" w:vertAnchor="text" w:horzAnchor="margin" w:tblpY="353"/>
        <w:tblOverlap w:val="never"/>
        <w:tblW w:w="9039" w:type="dxa"/>
        <w:tblLook w:val="04A0" w:firstRow="1" w:lastRow="0" w:firstColumn="1" w:lastColumn="0" w:noHBand="0" w:noVBand="1"/>
      </w:tblPr>
      <w:tblGrid>
        <w:gridCol w:w="3397"/>
        <w:gridCol w:w="5642"/>
      </w:tblGrid>
      <w:tr w:rsidR="00EE1B96" w:rsidRPr="0056557C" w14:paraId="64D43143" w14:textId="77777777" w:rsidTr="00FF4B25">
        <w:trPr>
          <w:trHeight w:val="596"/>
        </w:trPr>
        <w:tc>
          <w:tcPr>
            <w:tcW w:w="3397" w:type="dxa"/>
          </w:tcPr>
          <w:p w14:paraId="2AA54146" w14:textId="77777777" w:rsidR="00EE1B96" w:rsidRPr="0056557C" w:rsidRDefault="00EE1B96" w:rsidP="00FF4B25">
            <w:pPr>
              <w:spacing w:after="200" w:line="300" w:lineRule="auto"/>
              <w:jc w:val="both"/>
              <w:rPr>
                <w:rFonts w:ascii="Fenomen Sans Book" w:eastAsia="Times New Roman" w:hAnsi="Fenomen Sans Book" w:cs="Times New Roman"/>
                <w:sz w:val="20"/>
                <w:szCs w:val="20"/>
                <w:lang w:eastAsia="cs-CZ"/>
              </w:rPr>
            </w:pPr>
            <w:r w:rsidRPr="0056557C">
              <w:rPr>
                <w:rFonts w:ascii="Fenomen Sans Book" w:eastAsia="Times New Roman" w:hAnsi="Fenomen Sans Book" w:cs="Times New Roman"/>
                <w:sz w:val="20"/>
                <w:szCs w:val="20"/>
                <w:lang w:eastAsia="cs-CZ"/>
              </w:rPr>
              <w:t>Datum uzavření Smlouvy:</w:t>
            </w:r>
          </w:p>
        </w:tc>
        <w:tc>
          <w:tcPr>
            <w:tcW w:w="5642" w:type="dxa"/>
          </w:tcPr>
          <w:p w14:paraId="20C5F1A6" w14:textId="77777777" w:rsidR="00EE1B96" w:rsidRPr="0056557C" w:rsidRDefault="00EE1B96" w:rsidP="00FF4B25">
            <w:pPr>
              <w:spacing w:after="200" w:line="300" w:lineRule="auto"/>
              <w:jc w:val="both"/>
              <w:rPr>
                <w:rFonts w:ascii="Fenomen Sans Book" w:eastAsia="Times New Roman" w:hAnsi="Fenomen Sans Book" w:cs="Times New Roman"/>
                <w:sz w:val="20"/>
                <w:szCs w:val="20"/>
                <w:lang w:eastAsia="cs-CZ"/>
              </w:rPr>
            </w:pPr>
          </w:p>
        </w:tc>
      </w:tr>
      <w:tr w:rsidR="00EE1B96" w:rsidRPr="0056557C" w14:paraId="425B0C1D" w14:textId="77777777" w:rsidTr="00FF4B25">
        <w:trPr>
          <w:trHeight w:val="596"/>
        </w:trPr>
        <w:tc>
          <w:tcPr>
            <w:tcW w:w="3397" w:type="dxa"/>
          </w:tcPr>
          <w:p w14:paraId="3B72CDE1" w14:textId="77777777" w:rsidR="00EE1B96" w:rsidRPr="0056557C" w:rsidRDefault="00EE1B96" w:rsidP="00FF4B25">
            <w:pPr>
              <w:spacing w:after="200" w:line="300" w:lineRule="auto"/>
              <w:jc w:val="both"/>
              <w:rPr>
                <w:rFonts w:ascii="Fenomen Sans Book" w:eastAsia="Times New Roman" w:hAnsi="Fenomen Sans Book" w:cs="Times New Roman"/>
                <w:sz w:val="20"/>
                <w:szCs w:val="20"/>
                <w:lang w:eastAsia="cs-CZ"/>
              </w:rPr>
            </w:pPr>
            <w:r w:rsidRPr="0056557C">
              <w:rPr>
                <w:rFonts w:ascii="Fenomen Sans Book" w:eastAsia="Times New Roman" w:hAnsi="Fenomen Sans Book" w:cs="Times New Roman"/>
                <w:sz w:val="20"/>
                <w:szCs w:val="20"/>
                <w:lang w:eastAsia="cs-CZ"/>
              </w:rPr>
              <w:t>Číslo faktury:</w:t>
            </w:r>
          </w:p>
        </w:tc>
        <w:tc>
          <w:tcPr>
            <w:tcW w:w="5642" w:type="dxa"/>
          </w:tcPr>
          <w:p w14:paraId="3E50F1DA" w14:textId="77777777" w:rsidR="00EE1B96" w:rsidRPr="0056557C" w:rsidRDefault="00EE1B96" w:rsidP="00FF4B25">
            <w:pPr>
              <w:spacing w:after="200" w:line="300" w:lineRule="auto"/>
              <w:jc w:val="both"/>
              <w:rPr>
                <w:rFonts w:ascii="Fenomen Sans Book" w:eastAsia="Times New Roman" w:hAnsi="Fenomen Sans Book" w:cs="Times New Roman"/>
                <w:sz w:val="20"/>
                <w:szCs w:val="20"/>
                <w:lang w:eastAsia="cs-CZ"/>
              </w:rPr>
            </w:pPr>
          </w:p>
        </w:tc>
      </w:tr>
      <w:tr w:rsidR="00EE1B96" w:rsidRPr="0056557C" w14:paraId="0CE9DDC3" w14:textId="77777777" w:rsidTr="00FF4B25">
        <w:trPr>
          <w:trHeight w:val="596"/>
        </w:trPr>
        <w:tc>
          <w:tcPr>
            <w:tcW w:w="3397" w:type="dxa"/>
          </w:tcPr>
          <w:p w14:paraId="39EC9F29" w14:textId="77777777" w:rsidR="00EE1B96" w:rsidRPr="0056557C" w:rsidRDefault="00EE1B96" w:rsidP="00FF4B25">
            <w:pPr>
              <w:spacing w:after="200" w:line="300" w:lineRule="auto"/>
              <w:jc w:val="both"/>
              <w:rPr>
                <w:rFonts w:ascii="Fenomen Sans Book" w:eastAsia="Times New Roman" w:hAnsi="Fenomen Sans Book" w:cs="Times New Roman"/>
                <w:sz w:val="20"/>
                <w:szCs w:val="20"/>
                <w:lang w:eastAsia="cs-CZ"/>
              </w:rPr>
            </w:pPr>
            <w:r w:rsidRPr="0056557C">
              <w:rPr>
                <w:rFonts w:ascii="Fenomen Sans Book" w:eastAsia="Times New Roman" w:hAnsi="Fenomen Sans Book" w:cs="Times New Roman"/>
                <w:sz w:val="20"/>
                <w:szCs w:val="20"/>
                <w:lang w:eastAsia="cs-CZ"/>
              </w:rPr>
              <w:t>Jméno a příjmení:</w:t>
            </w:r>
          </w:p>
        </w:tc>
        <w:tc>
          <w:tcPr>
            <w:tcW w:w="5642" w:type="dxa"/>
          </w:tcPr>
          <w:p w14:paraId="45A2AD94" w14:textId="77777777" w:rsidR="00EE1B96" w:rsidRPr="0056557C" w:rsidRDefault="00EE1B96" w:rsidP="00FF4B25">
            <w:pPr>
              <w:spacing w:after="200" w:line="300" w:lineRule="auto"/>
              <w:jc w:val="both"/>
              <w:rPr>
                <w:rFonts w:ascii="Fenomen Sans Book" w:eastAsia="Times New Roman" w:hAnsi="Fenomen Sans Book" w:cs="Times New Roman"/>
                <w:sz w:val="20"/>
                <w:szCs w:val="20"/>
                <w:lang w:eastAsia="cs-CZ"/>
              </w:rPr>
            </w:pPr>
          </w:p>
        </w:tc>
      </w:tr>
      <w:tr w:rsidR="00EE1B96" w:rsidRPr="0056557C" w14:paraId="34A4CEED" w14:textId="77777777" w:rsidTr="00FF4B25">
        <w:trPr>
          <w:trHeight w:val="716"/>
        </w:trPr>
        <w:tc>
          <w:tcPr>
            <w:tcW w:w="3397" w:type="dxa"/>
          </w:tcPr>
          <w:p w14:paraId="02ED30E6" w14:textId="77777777" w:rsidR="00EE1B96" w:rsidRPr="0056557C" w:rsidRDefault="00EE1B96" w:rsidP="00FF4B25">
            <w:pPr>
              <w:spacing w:after="200" w:line="300" w:lineRule="auto"/>
              <w:jc w:val="both"/>
              <w:rPr>
                <w:rFonts w:ascii="Fenomen Sans Book" w:eastAsia="Times New Roman" w:hAnsi="Fenomen Sans Book" w:cs="Times New Roman"/>
                <w:sz w:val="20"/>
                <w:szCs w:val="20"/>
                <w:lang w:eastAsia="cs-CZ"/>
              </w:rPr>
            </w:pPr>
            <w:r w:rsidRPr="0056557C">
              <w:rPr>
                <w:rFonts w:ascii="Fenomen Sans Book" w:eastAsia="Times New Roman" w:hAnsi="Fenomen Sans Book" w:cs="Times New Roman"/>
                <w:sz w:val="20"/>
                <w:szCs w:val="20"/>
                <w:lang w:eastAsia="cs-CZ"/>
              </w:rPr>
              <w:t>Adresa:</w:t>
            </w:r>
          </w:p>
        </w:tc>
        <w:tc>
          <w:tcPr>
            <w:tcW w:w="5642" w:type="dxa"/>
          </w:tcPr>
          <w:p w14:paraId="4025C761" w14:textId="77777777" w:rsidR="00EE1B96" w:rsidRDefault="00EE1B96" w:rsidP="00FF4B25">
            <w:pPr>
              <w:spacing w:after="200" w:line="300" w:lineRule="auto"/>
              <w:jc w:val="both"/>
              <w:rPr>
                <w:rFonts w:ascii="Fenomen Sans Book" w:eastAsia="Times New Roman" w:hAnsi="Fenomen Sans Book" w:cs="Times New Roman"/>
                <w:sz w:val="20"/>
                <w:szCs w:val="20"/>
                <w:lang w:eastAsia="cs-CZ"/>
              </w:rPr>
            </w:pPr>
          </w:p>
          <w:p w14:paraId="60799DBA" w14:textId="77777777" w:rsidR="00EE1B96" w:rsidRPr="0056557C" w:rsidRDefault="00EE1B96" w:rsidP="00FF4B25">
            <w:pPr>
              <w:spacing w:after="200" w:line="300" w:lineRule="auto"/>
              <w:jc w:val="both"/>
              <w:rPr>
                <w:rFonts w:ascii="Fenomen Sans Book" w:eastAsia="Times New Roman" w:hAnsi="Fenomen Sans Book" w:cs="Times New Roman"/>
                <w:sz w:val="20"/>
                <w:szCs w:val="20"/>
                <w:lang w:eastAsia="cs-CZ"/>
              </w:rPr>
            </w:pPr>
          </w:p>
        </w:tc>
      </w:tr>
      <w:tr w:rsidR="00EE1B96" w:rsidRPr="0056557C" w14:paraId="230B5DF3" w14:textId="77777777" w:rsidTr="00FF4B25">
        <w:trPr>
          <w:trHeight w:val="596"/>
        </w:trPr>
        <w:tc>
          <w:tcPr>
            <w:tcW w:w="3397" w:type="dxa"/>
          </w:tcPr>
          <w:p w14:paraId="31A32939" w14:textId="77777777" w:rsidR="00EE1B96" w:rsidRPr="0056557C" w:rsidRDefault="00EE1B96" w:rsidP="00FF4B25">
            <w:pPr>
              <w:spacing w:after="200" w:line="300" w:lineRule="auto"/>
              <w:jc w:val="both"/>
              <w:rPr>
                <w:rFonts w:ascii="Fenomen Sans Book" w:eastAsia="Times New Roman" w:hAnsi="Fenomen Sans Book" w:cs="Times New Roman"/>
                <w:sz w:val="20"/>
                <w:szCs w:val="20"/>
                <w:lang w:eastAsia="cs-CZ"/>
              </w:rPr>
            </w:pPr>
            <w:r w:rsidRPr="0056557C">
              <w:rPr>
                <w:rFonts w:ascii="Fenomen Sans Book" w:eastAsia="Times New Roman" w:hAnsi="Fenomen Sans Book" w:cs="Times New Roman"/>
                <w:sz w:val="20"/>
                <w:szCs w:val="20"/>
                <w:lang w:eastAsia="cs-CZ"/>
              </w:rPr>
              <w:t>E-mailová adresa:</w:t>
            </w:r>
          </w:p>
        </w:tc>
        <w:tc>
          <w:tcPr>
            <w:tcW w:w="5642" w:type="dxa"/>
          </w:tcPr>
          <w:p w14:paraId="5B71425A" w14:textId="77777777" w:rsidR="00EE1B96" w:rsidRPr="0056557C" w:rsidRDefault="00EE1B96" w:rsidP="00FF4B25">
            <w:pPr>
              <w:spacing w:after="200" w:line="300" w:lineRule="auto"/>
              <w:jc w:val="both"/>
              <w:rPr>
                <w:rFonts w:ascii="Fenomen Sans Book" w:eastAsia="Times New Roman" w:hAnsi="Fenomen Sans Book" w:cs="Times New Roman"/>
                <w:sz w:val="20"/>
                <w:szCs w:val="20"/>
                <w:lang w:eastAsia="cs-CZ"/>
              </w:rPr>
            </w:pPr>
          </w:p>
        </w:tc>
      </w:tr>
      <w:tr w:rsidR="00EE1B96" w:rsidRPr="0056557C" w14:paraId="7797EA91" w14:textId="77777777" w:rsidTr="00FF4B25">
        <w:trPr>
          <w:trHeight w:val="596"/>
        </w:trPr>
        <w:tc>
          <w:tcPr>
            <w:tcW w:w="3397" w:type="dxa"/>
          </w:tcPr>
          <w:p w14:paraId="061FF24C" w14:textId="77777777" w:rsidR="00EE1B96" w:rsidRPr="0056557C" w:rsidRDefault="00EE1B96" w:rsidP="00FF4B25">
            <w:pPr>
              <w:spacing w:after="200" w:line="300" w:lineRule="auto"/>
              <w:jc w:val="both"/>
              <w:rPr>
                <w:rFonts w:ascii="Fenomen Sans Book" w:eastAsia="Times New Roman" w:hAnsi="Fenomen Sans Book" w:cs="Times New Roman"/>
                <w:sz w:val="20"/>
                <w:szCs w:val="20"/>
                <w:lang w:eastAsia="cs-CZ"/>
              </w:rPr>
            </w:pPr>
            <w:r w:rsidRPr="0056557C">
              <w:rPr>
                <w:rFonts w:ascii="Fenomen Sans Book" w:eastAsia="Times New Roman" w:hAnsi="Fenomen Sans Book" w:cs="Times New Roman"/>
                <w:sz w:val="20"/>
                <w:szCs w:val="20"/>
                <w:lang w:eastAsia="cs-CZ"/>
              </w:rPr>
              <w:t>Specifikace Zboží, kterého se Smlouva týká:</w:t>
            </w:r>
          </w:p>
        </w:tc>
        <w:tc>
          <w:tcPr>
            <w:tcW w:w="5642" w:type="dxa"/>
          </w:tcPr>
          <w:p w14:paraId="2AA2BAFA" w14:textId="77777777" w:rsidR="00EE1B96" w:rsidRDefault="00EE1B96" w:rsidP="00FF4B25">
            <w:pPr>
              <w:spacing w:after="200" w:line="300" w:lineRule="auto"/>
              <w:jc w:val="both"/>
              <w:rPr>
                <w:rFonts w:ascii="Fenomen Sans Book" w:eastAsia="Times New Roman" w:hAnsi="Fenomen Sans Book" w:cs="Times New Roman"/>
                <w:sz w:val="20"/>
                <w:szCs w:val="20"/>
                <w:lang w:eastAsia="cs-CZ"/>
              </w:rPr>
            </w:pPr>
          </w:p>
          <w:p w14:paraId="129EF7DF" w14:textId="77777777" w:rsidR="00EE1B96" w:rsidRPr="0056557C" w:rsidRDefault="00EE1B96" w:rsidP="00FF4B25">
            <w:pPr>
              <w:spacing w:after="200" w:line="300" w:lineRule="auto"/>
              <w:jc w:val="both"/>
              <w:rPr>
                <w:rFonts w:ascii="Fenomen Sans Book" w:eastAsia="Times New Roman" w:hAnsi="Fenomen Sans Book" w:cs="Times New Roman"/>
                <w:sz w:val="20"/>
                <w:szCs w:val="20"/>
                <w:lang w:eastAsia="cs-CZ"/>
              </w:rPr>
            </w:pPr>
          </w:p>
        </w:tc>
      </w:tr>
      <w:tr w:rsidR="00EE1B96" w:rsidRPr="0056557C" w14:paraId="5C125103" w14:textId="77777777" w:rsidTr="00FF4B25">
        <w:trPr>
          <w:trHeight w:val="795"/>
        </w:trPr>
        <w:tc>
          <w:tcPr>
            <w:tcW w:w="3397" w:type="dxa"/>
          </w:tcPr>
          <w:p w14:paraId="1A0EC499" w14:textId="77777777" w:rsidR="00EE1B96" w:rsidRPr="0056557C" w:rsidRDefault="00EE1B96" w:rsidP="00FF4B25">
            <w:pPr>
              <w:spacing w:after="200" w:line="300" w:lineRule="auto"/>
              <w:rPr>
                <w:rFonts w:ascii="Fenomen Sans Book" w:eastAsia="Times New Roman" w:hAnsi="Fenomen Sans Book" w:cs="Times New Roman"/>
                <w:sz w:val="20"/>
                <w:szCs w:val="20"/>
                <w:lang w:eastAsia="cs-CZ"/>
              </w:rPr>
            </w:pPr>
            <w:r w:rsidRPr="0056557C">
              <w:rPr>
                <w:rFonts w:ascii="Fenomen Sans Book" w:eastAsia="Times New Roman" w:hAnsi="Fenomen Sans Book" w:cs="Times New Roman"/>
                <w:sz w:val="20"/>
                <w:szCs w:val="20"/>
                <w:lang w:eastAsia="cs-CZ"/>
              </w:rPr>
              <w:t>Důvod pro vrácení (nepovinné):</w:t>
            </w:r>
          </w:p>
        </w:tc>
        <w:tc>
          <w:tcPr>
            <w:tcW w:w="5642" w:type="dxa"/>
          </w:tcPr>
          <w:p w14:paraId="531090DB" w14:textId="77777777" w:rsidR="00EE1B96" w:rsidRDefault="00EE1B96" w:rsidP="00FF4B25">
            <w:pPr>
              <w:spacing w:after="200" w:line="300" w:lineRule="auto"/>
              <w:jc w:val="both"/>
              <w:rPr>
                <w:rFonts w:ascii="Fenomen Sans Book" w:eastAsia="Times New Roman" w:hAnsi="Fenomen Sans Book" w:cs="Times New Roman"/>
                <w:sz w:val="20"/>
                <w:szCs w:val="20"/>
                <w:lang w:eastAsia="cs-CZ"/>
              </w:rPr>
            </w:pPr>
          </w:p>
          <w:p w14:paraId="4398E83D" w14:textId="77777777" w:rsidR="00EE1B96" w:rsidRPr="0056557C" w:rsidRDefault="00EE1B96" w:rsidP="00FF4B25">
            <w:pPr>
              <w:spacing w:after="200" w:line="300" w:lineRule="auto"/>
              <w:jc w:val="both"/>
              <w:rPr>
                <w:rFonts w:ascii="Fenomen Sans Book" w:eastAsia="Times New Roman" w:hAnsi="Fenomen Sans Book" w:cs="Times New Roman"/>
                <w:sz w:val="20"/>
                <w:szCs w:val="20"/>
                <w:lang w:eastAsia="cs-CZ"/>
              </w:rPr>
            </w:pPr>
          </w:p>
        </w:tc>
      </w:tr>
      <w:tr w:rsidR="00EE1B96" w:rsidRPr="0056557C" w14:paraId="000AA769" w14:textId="77777777" w:rsidTr="00FF4B25">
        <w:trPr>
          <w:trHeight w:val="795"/>
        </w:trPr>
        <w:tc>
          <w:tcPr>
            <w:tcW w:w="3397" w:type="dxa"/>
          </w:tcPr>
          <w:p w14:paraId="45BACCA9" w14:textId="77777777" w:rsidR="00EE1B96" w:rsidRPr="0056557C" w:rsidRDefault="00EE1B96" w:rsidP="00FF4B25">
            <w:pPr>
              <w:spacing w:after="200" w:line="300" w:lineRule="auto"/>
              <w:rPr>
                <w:rFonts w:ascii="Fenomen Sans Book" w:eastAsia="Times New Roman" w:hAnsi="Fenomen Sans Book" w:cs="Times New Roman"/>
                <w:sz w:val="20"/>
                <w:szCs w:val="20"/>
                <w:lang w:eastAsia="cs-CZ"/>
              </w:rPr>
            </w:pPr>
            <w:r w:rsidRPr="0056557C">
              <w:rPr>
                <w:rFonts w:ascii="Fenomen Sans Book" w:eastAsia="Times New Roman" w:hAnsi="Fenomen Sans Book" w:cs="Times New Roman"/>
                <w:sz w:val="20"/>
                <w:szCs w:val="20"/>
                <w:lang w:eastAsia="cs-CZ"/>
              </w:rPr>
              <w:t>Způsob pro navrácení obdržených finančních prostředků, případně uvedení čísla bankovního účtu:</w:t>
            </w:r>
          </w:p>
        </w:tc>
        <w:tc>
          <w:tcPr>
            <w:tcW w:w="5642" w:type="dxa"/>
          </w:tcPr>
          <w:p w14:paraId="2A4A50CE" w14:textId="77777777" w:rsidR="00EE1B96" w:rsidRPr="0056557C" w:rsidRDefault="00EE1B96" w:rsidP="00FF4B25">
            <w:pPr>
              <w:spacing w:after="200" w:line="300" w:lineRule="auto"/>
              <w:jc w:val="both"/>
              <w:rPr>
                <w:rFonts w:ascii="Fenomen Sans Book" w:eastAsia="Times New Roman" w:hAnsi="Fenomen Sans Book" w:cs="Times New Roman"/>
                <w:sz w:val="20"/>
                <w:szCs w:val="20"/>
                <w:lang w:eastAsia="cs-CZ"/>
              </w:rPr>
            </w:pPr>
          </w:p>
        </w:tc>
      </w:tr>
    </w:tbl>
    <w:p w14:paraId="33C51FF1" w14:textId="77777777" w:rsidR="00EE1B96" w:rsidRPr="0056557C" w:rsidRDefault="00EE1B96" w:rsidP="00EE1B96">
      <w:pPr>
        <w:spacing w:after="200" w:line="300" w:lineRule="auto"/>
        <w:jc w:val="both"/>
        <w:rPr>
          <w:rFonts w:ascii="Fenomen Sans Book" w:eastAsia="Times New Roman" w:hAnsi="Fenomen Sans Book" w:cs="Times New Roman"/>
          <w:b/>
          <w:bCs/>
          <w:color w:val="3F70FA"/>
          <w:kern w:val="0"/>
          <w:sz w:val="20"/>
          <w:szCs w:val="20"/>
          <w:lang w:eastAsia="cs-CZ"/>
          <w14:ligatures w14:val="none"/>
        </w:rPr>
      </w:pPr>
      <w:r w:rsidRPr="0056557C">
        <w:rPr>
          <w:rFonts w:ascii="Fenomen Sans Book" w:eastAsia="Times New Roman" w:hAnsi="Fenomen Sans Book" w:cs="Times New Roman"/>
          <w:b/>
          <w:bCs/>
          <w:color w:val="3F70FA"/>
          <w:kern w:val="0"/>
          <w:sz w:val="20"/>
          <w:szCs w:val="20"/>
          <w:lang w:eastAsia="cs-CZ"/>
          <w14:ligatures w14:val="none"/>
        </w:rPr>
        <w:t>Tímto prohlašuji, že odstupuji od Smlouvy:</w:t>
      </w:r>
    </w:p>
    <w:p w14:paraId="0D664297" w14:textId="77777777" w:rsidR="00EE1B96" w:rsidRPr="0056557C" w:rsidRDefault="00EE1B96" w:rsidP="00EE1B96">
      <w:pPr>
        <w:spacing w:after="200" w:line="300" w:lineRule="auto"/>
        <w:jc w:val="both"/>
        <w:rPr>
          <w:rFonts w:ascii="Fenomen Sans Book" w:eastAsia="Times New Roman" w:hAnsi="Fenomen Sans Book" w:cs="Times New Roman"/>
          <w:kern w:val="0"/>
          <w:sz w:val="20"/>
          <w:szCs w:val="20"/>
          <w:lang w:eastAsia="cs-CZ"/>
          <w14:ligatures w14:val="none"/>
        </w:rPr>
      </w:pPr>
      <w:r w:rsidRPr="0056557C">
        <w:rPr>
          <w:rFonts w:ascii="Fenomen Sans Book" w:eastAsia="Times New Roman" w:hAnsi="Fenomen Sans Book" w:cs="Times New Roman"/>
          <w:b/>
          <w:bCs/>
          <w:kern w:val="0"/>
          <w:sz w:val="20"/>
          <w:szCs w:val="20"/>
          <w:lang w:eastAsia="cs-CZ"/>
          <w14:ligatures w14:val="none"/>
        </w:rPr>
        <w:t>Dodatečné informace:</w:t>
      </w:r>
      <w:r w:rsidRPr="0056557C">
        <w:rPr>
          <w:rFonts w:ascii="Fenomen Sans Book" w:eastAsia="Times New Roman" w:hAnsi="Fenomen Sans Book" w:cs="Times New Roman"/>
          <w:kern w:val="0"/>
          <w:sz w:val="20"/>
          <w:szCs w:val="20"/>
          <w:lang w:eastAsia="cs-CZ"/>
          <w14:ligatures w14:val="none"/>
        </w:rPr>
        <w:t xml:space="preserve"> </w:t>
      </w:r>
    </w:p>
    <w:p w14:paraId="27155F91" w14:textId="77777777" w:rsidR="00EE1B96" w:rsidRPr="0056557C" w:rsidRDefault="00EE1B96" w:rsidP="00EE1B96">
      <w:pPr>
        <w:spacing w:after="200" w:line="300" w:lineRule="auto"/>
        <w:jc w:val="both"/>
        <w:rPr>
          <w:rFonts w:ascii="Fenomen Sans Book" w:eastAsia="Times New Roman" w:hAnsi="Fenomen Sans Book" w:cs="Times New Roman"/>
          <w:kern w:val="0"/>
          <w:sz w:val="20"/>
          <w:szCs w:val="20"/>
          <w:lang w:eastAsia="cs-CZ"/>
          <w14:ligatures w14:val="none"/>
        </w:rPr>
      </w:pPr>
      <w:r w:rsidRPr="0056557C">
        <w:rPr>
          <w:rFonts w:ascii="Fenomen Sans Book" w:eastAsia="Times New Roman" w:hAnsi="Fenomen Sans Book" w:cs="Times New Roman"/>
          <w:kern w:val="0"/>
          <w:sz w:val="20"/>
          <w:szCs w:val="20"/>
          <w:lang w:eastAsia="cs-CZ"/>
          <w14:ligatures w14:val="none"/>
        </w:rPr>
        <w:t>Peníze na Váš účet budou zaslány zpět v horizontu 14 dní ode dne obdržení zásilky.</w:t>
      </w:r>
    </w:p>
    <w:p w14:paraId="7A0006CD" w14:textId="77777777" w:rsidR="00EE1B96" w:rsidRPr="0056557C" w:rsidRDefault="00EE1B96" w:rsidP="00EE1B96">
      <w:pPr>
        <w:spacing w:after="200" w:line="300" w:lineRule="auto"/>
        <w:jc w:val="both"/>
        <w:rPr>
          <w:rFonts w:ascii="Fenomen Sans Book" w:eastAsia="Times New Roman" w:hAnsi="Fenomen Sans Book" w:cs="Times New Roman"/>
          <w:kern w:val="0"/>
          <w:sz w:val="20"/>
          <w:szCs w:val="20"/>
          <w:lang w:eastAsia="cs-CZ"/>
          <w14:ligatures w14:val="none"/>
        </w:rPr>
      </w:pPr>
      <w:r w:rsidRPr="0056557C">
        <w:rPr>
          <w:rFonts w:ascii="Fenomen Sans Book" w:eastAsia="Times New Roman" w:hAnsi="Fenomen Sans Book" w:cs="Times New Roman"/>
          <w:kern w:val="0"/>
          <w:sz w:val="20"/>
          <w:szCs w:val="20"/>
          <w:lang w:eastAsia="cs-CZ"/>
          <w14:ligatures w14:val="none"/>
        </w:rPr>
        <w:t xml:space="preserve">Veškeré zboží je možné vrátit do 14 dnů (od převzetí zásilky) bez udání důvodu. Zboží musí být vráceno kompletní, v původním stavu, nesmí jevit známky opotřebení a používání. </w:t>
      </w:r>
    </w:p>
    <w:p w14:paraId="2326AA10" w14:textId="4AD85AD7" w:rsidR="00EE1B96" w:rsidRPr="000475F9" w:rsidRDefault="00EE1B96" w:rsidP="00EE1B96">
      <w:pPr>
        <w:spacing w:after="200" w:line="300" w:lineRule="auto"/>
        <w:jc w:val="both"/>
        <w:rPr>
          <w:rFonts w:ascii="Fenomen Sans Book" w:eastAsia="Times New Roman" w:hAnsi="Fenomen Sans Book" w:cs="Times New Roman"/>
          <w:kern w:val="0"/>
          <w:sz w:val="20"/>
          <w:szCs w:val="20"/>
          <w:lang w:eastAsia="cs-CZ"/>
          <w14:ligatures w14:val="none"/>
        </w:rPr>
      </w:pPr>
      <w:r w:rsidRPr="0056557C">
        <w:rPr>
          <w:rFonts w:ascii="Fenomen Sans Book" w:eastAsia="Times New Roman" w:hAnsi="Fenomen Sans Book" w:cs="Times New Roman"/>
          <w:b/>
          <w:bCs/>
          <w:kern w:val="0"/>
          <w:sz w:val="20"/>
          <w:szCs w:val="20"/>
          <w:lang w:eastAsia="cs-CZ"/>
          <w14:ligatures w14:val="none"/>
        </w:rPr>
        <w:t>Pozn.:</w:t>
      </w:r>
      <w:r w:rsidRPr="0056557C">
        <w:rPr>
          <w:rFonts w:ascii="Fenomen Sans Book" w:eastAsia="Times New Roman" w:hAnsi="Fenomen Sans Book" w:cs="Times New Roman"/>
          <w:kern w:val="0"/>
          <w:sz w:val="20"/>
          <w:szCs w:val="20"/>
          <w:lang w:eastAsia="cs-CZ"/>
          <w14:ligatures w14:val="none"/>
        </w:rPr>
        <w:t xml:space="preserve"> Filtr na vodu je možné vrátit pouze v případě, že nebude porušena bezpečností pečeť na uzávěru filtru.</w:t>
      </w:r>
    </w:p>
    <w:p w14:paraId="526949ED" w14:textId="77777777" w:rsidR="000475F9" w:rsidRDefault="00EE1B96" w:rsidP="00EE1B96">
      <w:pPr>
        <w:spacing w:after="200" w:line="300" w:lineRule="auto"/>
        <w:jc w:val="both"/>
        <w:rPr>
          <w:rFonts w:ascii="Fenomen Sans Book" w:eastAsia="Times New Roman" w:hAnsi="Fenomen Sans Book" w:cs="Times New Roman"/>
          <w:kern w:val="0"/>
          <w:sz w:val="22"/>
          <w:szCs w:val="22"/>
          <w:lang w:eastAsia="cs-CZ"/>
          <w14:ligatures w14:val="none"/>
        </w:rPr>
      </w:pPr>
      <w:r w:rsidRPr="00F771BA">
        <w:rPr>
          <w:rFonts w:ascii="Fenomen Sans Book" w:eastAsia="Times New Roman" w:hAnsi="Fenomen Sans Book" w:cs="Times New Roman"/>
          <w:kern w:val="0"/>
          <w:sz w:val="22"/>
          <w:szCs w:val="22"/>
          <w:lang w:eastAsia="cs-CZ"/>
          <w14:ligatures w14:val="none"/>
        </w:rPr>
        <w:t>Datum:</w:t>
      </w:r>
      <w:r>
        <w:rPr>
          <w:rFonts w:ascii="Fenomen Sans Book" w:eastAsia="Times New Roman" w:hAnsi="Fenomen Sans Book" w:cs="Times New Roman"/>
          <w:kern w:val="0"/>
          <w:sz w:val="22"/>
          <w:szCs w:val="22"/>
          <w:lang w:eastAsia="cs-CZ"/>
          <w14:ligatures w14:val="none"/>
        </w:rPr>
        <w:tab/>
        <w:t xml:space="preserve">……………………………………………………   </w:t>
      </w:r>
    </w:p>
    <w:p w14:paraId="7E8B4BEF" w14:textId="6921D806" w:rsidR="00EE1B96" w:rsidRPr="00F771BA" w:rsidRDefault="00EE1B96" w:rsidP="00EE1B96">
      <w:pPr>
        <w:spacing w:after="200" w:line="300" w:lineRule="auto"/>
        <w:jc w:val="both"/>
        <w:rPr>
          <w:rFonts w:ascii="Fenomen Sans Book" w:eastAsia="Times New Roman" w:hAnsi="Fenomen Sans Book" w:cs="Times New Roman"/>
          <w:kern w:val="0"/>
          <w:sz w:val="22"/>
          <w:szCs w:val="22"/>
          <w:lang w:eastAsia="cs-CZ"/>
          <w14:ligatures w14:val="none"/>
        </w:rPr>
      </w:pPr>
      <w:r w:rsidRPr="00F771BA">
        <w:rPr>
          <w:rFonts w:ascii="Fenomen Sans Book" w:eastAsia="Times New Roman" w:hAnsi="Fenomen Sans Book" w:cs="Times New Roman"/>
          <w:kern w:val="0"/>
          <w:sz w:val="22"/>
          <w:szCs w:val="22"/>
          <w:lang w:eastAsia="cs-CZ"/>
          <w14:ligatures w14:val="none"/>
        </w:rPr>
        <w:t>Podpis:</w:t>
      </w:r>
      <w:r w:rsidRPr="00F34068">
        <w:rPr>
          <w:rFonts w:ascii="Fenomen Sans Book" w:eastAsia="Times New Roman" w:hAnsi="Fenomen Sans Book" w:cs="Times New Roman"/>
          <w:kern w:val="0"/>
          <w:sz w:val="22"/>
          <w:szCs w:val="22"/>
          <w:lang w:eastAsia="cs-CZ"/>
          <w14:ligatures w14:val="none"/>
        </w:rPr>
        <w:t xml:space="preserve"> </w:t>
      </w:r>
      <w:r>
        <w:rPr>
          <w:rFonts w:ascii="Fenomen Sans Book" w:eastAsia="Times New Roman" w:hAnsi="Fenomen Sans Book" w:cs="Times New Roman"/>
          <w:kern w:val="0"/>
          <w:sz w:val="22"/>
          <w:szCs w:val="22"/>
          <w:lang w:eastAsia="cs-CZ"/>
          <w14:ligatures w14:val="none"/>
        </w:rPr>
        <w:tab/>
        <w:t>…………………………………………….……………………</w:t>
      </w:r>
      <w:bookmarkEnd w:id="0"/>
    </w:p>
    <w:sectPr w:rsidR="00EE1B96" w:rsidRPr="00F771B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Fenomen Sans Book">
    <w:panose1 w:val="00000400000000000000"/>
    <w:charset w:val="00"/>
    <w:family w:val="auto"/>
    <w:notTrueType/>
    <w:pitch w:val="variable"/>
    <w:sig w:usb0="00000007" w:usb1="00000001" w:usb2="00000000" w:usb3="00000000" w:csb0="00000097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171B"/>
    <w:rsid w:val="000475F9"/>
    <w:rsid w:val="006F171B"/>
    <w:rsid w:val="00847C59"/>
    <w:rsid w:val="00A8187A"/>
    <w:rsid w:val="00B56F2D"/>
    <w:rsid w:val="00EE1B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7BF9B3"/>
  <w15:chartTrackingRefBased/>
  <w15:docId w15:val="{DF1BF5AF-94FD-4302-A0D5-DE12EEC404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F171B"/>
    <w:pPr>
      <w:spacing w:after="0" w:line="240" w:lineRule="auto"/>
    </w:pPr>
    <w:rPr>
      <w:rFonts w:eastAsiaTheme="minorEastAsia"/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"/>
    <w:qFormat/>
    <w:rsid w:val="006F171B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6F171B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6F171B"/>
    <w:pPr>
      <w:keepNext/>
      <w:keepLines/>
      <w:spacing w:before="160" w:after="80" w:line="259" w:lineRule="auto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6F171B"/>
    <w:pPr>
      <w:keepNext/>
      <w:keepLines/>
      <w:spacing w:before="80" w:after="40" w:line="259" w:lineRule="auto"/>
      <w:outlineLvl w:val="3"/>
    </w:pPr>
    <w:rPr>
      <w:rFonts w:eastAsiaTheme="majorEastAsia" w:cstheme="majorBidi"/>
      <w:i/>
      <w:iCs/>
      <w:color w:val="0F4761" w:themeColor="accent1" w:themeShade="BF"/>
      <w:sz w:val="22"/>
      <w:szCs w:val="22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6F171B"/>
    <w:pPr>
      <w:keepNext/>
      <w:keepLines/>
      <w:spacing w:before="80" w:after="40" w:line="259" w:lineRule="auto"/>
      <w:outlineLvl w:val="4"/>
    </w:pPr>
    <w:rPr>
      <w:rFonts w:eastAsiaTheme="majorEastAsia" w:cstheme="majorBidi"/>
      <w:color w:val="0F4761" w:themeColor="accent1" w:themeShade="BF"/>
      <w:sz w:val="22"/>
      <w:szCs w:val="22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6F171B"/>
    <w:pPr>
      <w:keepNext/>
      <w:keepLines/>
      <w:spacing w:before="40" w:line="259" w:lineRule="auto"/>
      <w:outlineLvl w:val="5"/>
    </w:pPr>
    <w:rPr>
      <w:rFonts w:eastAsiaTheme="majorEastAsia" w:cstheme="majorBidi"/>
      <w:i/>
      <w:iCs/>
      <w:color w:val="595959" w:themeColor="text1" w:themeTint="A6"/>
      <w:sz w:val="22"/>
      <w:szCs w:val="22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6F171B"/>
    <w:pPr>
      <w:keepNext/>
      <w:keepLines/>
      <w:spacing w:before="40" w:line="259" w:lineRule="auto"/>
      <w:outlineLvl w:val="6"/>
    </w:pPr>
    <w:rPr>
      <w:rFonts w:eastAsiaTheme="majorEastAsia" w:cstheme="majorBidi"/>
      <w:color w:val="595959" w:themeColor="text1" w:themeTint="A6"/>
      <w:sz w:val="22"/>
      <w:szCs w:val="22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6F171B"/>
    <w:pPr>
      <w:keepNext/>
      <w:keepLines/>
      <w:spacing w:line="259" w:lineRule="auto"/>
      <w:outlineLvl w:val="7"/>
    </w:pPr>
    <w:rPr>
      <w:rFonts w:eastAsiaTheme="majorEastAsia" w:cstheme="majorBidi"/>
      <w:i/>
      <w:iCs/>
      <w:color w:val="272727" w:themeColor="text1" w:themeTint="D8"/>
      <w:sz w:val="22"/>
      <w:szCs w:val="22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6F171B"/>
    <w:pPr>
      <w:keepNext/>
      <w:keepLines/>
      <w:spacing w:line="259" w:lineRule="auto"/>
      <w:outlineLvl w:val="8"/>
    </w:pPr>
    <w:rPr>
      <w:rFonts w:eastAsiaTheme="majorEastAsia" w:cstheme="majorBidi"/>
      <w:color w:val="272727" w:themeColor="text1" w:themeTint="D8"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6F171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6F171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6F171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6F171B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6F171B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6F171B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6F171B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6F171B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6F171B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6F171B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6F171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6F171B"/>
    <w:pPr>
      <w:numPr>
        <w:ilvl w:val="1"/>
      </w:numPr>
      <w:spacing w:after="160" w:line="259" w:lineRule="auto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6F171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6F171B"/>
    <w:pPr>
      <w:spacing w:before="160" w:after="160" w:line="259" w:lineRule="auto"/>
      <w:jc w:val="center"/>
    </w:pPr>
    <w:rPr>
      <w:rFonts w:eastAsiaTheme="minorHAnsi"/>
      <w:i/>
      <w:iCs/>
      <w:color w:val="404040" w:themeColor="text1" w:themeTint="BF"/>
      <w:sz w:val="22"/>
      <w:szCs w:val="22"/>
    </w:rPr>
  </w:style>
  <w:style w:type="character" w:customStyle="1" w:styleId="CittChar">
    <w:name w:val="Citát Char"/>
    <w:basedOn w:val="Standardnpsmoodstavce"/>
    <w:link w:val="Citt"/>
    <w:uiPriority w:val="29"/>
    <w:rsid w:val="006F171B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6F171B"/>
    <w:pPr>
      <w:spacing w:after="160" w:line="259" w:lineRule="auto"/>
      <w:ind w:left="720"/>
      <w:contextualSpacing/>
    </w:pPr>
    <w:rPr>
      <w:rFonts w:eastAsiaTheme="minorHAnsi"/>
      <w:sz w:val="22"/>
      <w:szCs w:val="22"/>
    </w:rPr>
  </w:style>
  <w:style w:type="character" w:styleId="Zdraznnintenzivn">
    <w:name w:val="Intense Emphasis"/>
    <w:basedOn w:val="Standardnpsmoodstavce"/>
    <w:uiPriority w:val="21"/>
    <w:qFormat/>
    <w:rsid w:val="006F171B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6F171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eastAsiaTheme="minorHAnsi"/>
      <w:i/>
      <w:iCs/>
      <w:color w:val="0F4761" w:themeColor="accent1" w:themeShade="BF"/>
      <w:sz w:val="22"/>
      <w:szCs w:val="22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6F171B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6F171B"/>
    <w:rPr>
      <w:b/>
      <w:bCs/>
      <w:smallCaps/>
      <w:color w:val="0F4761" w:themeColor="accent1" w:themeShade="BF"/>
      <w:spacing w:val="5"/>
    </w:rPr>
  </w:style>
  <w:style w:type="table" w:styleId="Mkatabulky">
    <w:name w:val="Table Grid"/>
    <w:basedOn w:val="Normlntabulka"/>
    <w:uiPriority w:val="39"/>
    <w:rsid w:val="006F171B"/>
    <w:pPr>
      <w:spacing w:after="0" w:line="240" w:lineRule="auto"/>
    </w:pPr>
    <w:rPr>
      <w:kern w:val="0"/>
      <w:sz w:val="24"/>
      <w:szCs w:val="24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130</Words>
  <Characters>771</Characters>
  <Application>Microsoft Office Word</Application>
  <DocSecurity>0</DocSecurity>
  <Lines>6</Lines>
  <Paragraphs>1</Paragraphs>
  <ScaleCrop>false</ScaleCrop>
  <Company/>
  <LinksUpToDate>false</LinksUpToDate>
  <CharactersWithSpaces>900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Šárka Uhlíková | LOKNI</dc:creator>
  <cp:keywords/>
  <dc:description/>
  <cp:lastModifiedBy>Zuzana Václavíková | LOKNI</cp:lastModifiedBy>
  <cp:revision>5</cp:revision>
  <cp:lastPrinted>2024-04-03T11:01:00Z</cp:lastPrinted>
  <dcterms:created xsi:type="dcterms:W3CDTF">2024-04-03T10:51:00Z</dcterms:created>
  <dcterms:modified xsi:type="dcterms:W3CDTF">2024-04-05T13:27:00Z</dcterms:modified>
</cp:coreProperties>
</file>